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316B" w14:textId="0E083A45" w:rsidR="00FE067E" w:rsidRPr="00554640" w:rsidRDefault="00C579C8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01652" wp14:editId="4124F02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81F97" w14:textId="5812CF37" w:rsidR="00C579C8" w:rsidRPr="00C579C8" w:rsidRDefault="00C579C8" w:rsidP="00C579C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579C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165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5E981F97" w14:textId="5812CF37" w:rsidR="00C579C8" w:rsidRPr="00C579C8" w:rsidRDefault="00C579C8" w:rsidP="00C579C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579C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54640">
        <w:rPr>
          <w:color w:val="auto"/>
        </w:rPr>
        <w:t xml:space="preserve">WEST virginia </w:t>
      </w:r>
      <w:r w:rsidR="007E546D" w:rsidRPr="00554640">
        <w:rPr>
          <w:color w:val="auto"/>
        </w:rPr>
        <w:t>Legislature</w:t>
      </w:r>
    </w:p>
    <w:p w14:paraId="1302AA78" w14:textId="1C1E7E2D" w:rsidR="00CD36CF" w:rsidRPr="00554640" w:rsidRDefault="00CD36CF" w:rsidP="00CC1F3B">
      <w:pPr>
        <w:pStyle w:val="TitlePageSession"/>
        <w:rPr>
          <w:color w:val="auto"/>
        </w:rPr>
      </w:pPr>
      <w:r w:rsidRPr="00554640">
        <w:rPr>
          <w:color w:val="auto"/>
        </w:rPr>
        <w:t>20</w:t>
      </w:r>
      <w:r w:rsidR="00F64F94">
        <w:rPr>
          <w:color w:val="auto"/>
        </w:rPr>
        <w:t>2</w:t>
      </w:r>
      <w:r w:rsidRPr="00554640">
        <w:rPr>
          <w:color w:val="auto"/>
        </w:rPr>
        <w:t>1 regular session</w:t>
      </w:r>
    </w:p>
    <w:p w14:paraId="685273D7" w14:textId="77777777" w:rsidR="00CD36CF" w:rsidRPr="00554640" w:rsidRDefault="00D347F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554640">
            <w:rPr>
              <w:color w:val="auto"/>
            </w:rPr>
            <w:t>Introduced</w:t>
          </w:r>
        </w:sdtContent>
      </w:sdt>
    </w:p>
    <w:p w14:paraId="3E32EC6D" w14:textId="34C5804E" w:rsidR="00CD36CF" w:rsidRPr="00554640" w:rsidRDefault="00D347F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54640">
            <w:rPr>
              <w:color w:val="auto"/>
            </w:rPr>
            <w:t>House</w:t>
          </w:r>
        </w:sdtContent>
      </w:sdt>
      <w:r w:rsidR="00303684" w:rsidRPr="00554640">
        <w:rPr>
          <w:color w:val="auto"/>
        </w:rPr>
        <w:t xml:space="preserve"> </w:t>
      </w:r>
      <w:r w:rsidR="00CD36CF" w:rsidRPr="0055464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BE5AF0">
            <w:rPr>
              <w:color w:val="auto"/>
            </w:rPr>
            <w:t>2501</w:t>
          </w:r>
        </w:sdtContent>
      </w:sdt>
    </w:p>
    <w:p w14:paraId="42A4EBF6" w14:textId="7E94A2BE" w:rsidR="00CD36CF" w:rsidRPr="00554640" w:rsidRDefault="00CD36CF" w:rsidP="00CC1F3B">
      <w:pPr>
        <w:pStyle w:val="Sponsors"/>
        <w:rPr>
          <w:color w:val="auto"/>
        </w:rPr>
      </w:pPr>
      <w:r w:rsidRPr="0055464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3F11C8" w:rsidRPr="00554640">
            <w:rPr>
              <w:color w:val="auto"/>
            </w:rPr>
            <w:t>Delegate</w:t>
          </w:r>
          <w:r w:rsidR="00B74956">
            <w:rPr>
              <w:color w:val="auto"/>
            </w:rPr>
            <w:t>s</w:t>
          </w:r>
          <w:r w:rsidR="00212EB2">
            <w:rPr>
              <w:color w:val="auto"/>
            </w:rPr>
            <w:t xml:space="preserve"> </w:t>
          </w:r>
          <w:r w:rsidR="00F64F94">
            <w:rPr>
              <w:color w:val="auto"/>
            </w:rPr>
            <w:t>Gearheart</w:t>
          </w:r>
          <w:r w:rsidR="00B74956">
            <w:rPr>
              <w:color w:val="auto"/>
            </w:rPr>
            <w:t>, Mandt, Ferrell, Storch, Smith, Maynard, Ellington, Criss</w:t>
          </w:r>
          <w:r w:rsidR="00D347F2">
            <w:rPr>
              <w:color w:val="auto"/>
            </w:rPr>
            <w:t xml:space="preserve">, </w:t>
          </w:r>
          <w:r w:rsidR="00B74956">
            <w:rPr>
              <w:color w:val="auto"/>
            </w:rPr>
            <w:t>Householder</w:t>
          </w:r>
          <w:r w:rsidR="00D347F2">
            <w:rPr>
              <w:color w:val="auto"/>
            </w:rPr>
            <w:t xml:space="preserve"> and Wamsley</w:t>
          </w:r>
        </w:sdtContent>
      </w:sdt>
    </w:p>
    <w:p w14:paraId="4BFD1874" w14:textId="52E3765C" w:rsidR="00E831B3" w:rsidRPr="00EE465D" w:rsidRDefault="00CD36CF" w:rsidP="00554640">
      <w:pPr>
        <w:pStyle w:val="References"/>
        <w:rPr>
          <w:color w:val="auto"/>
        </w:rPr>
      </w:pPr>
      <w:r w:rsidRPr="00EE465D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BE5AF0">
            <w:rPr>
              <w:rFonts w:eastAsiaTheme="minorHAnsi"/>
              <w:color w:val="auto"/>
              <w:sz w:val="22"/>
            </w:rPr>
            <w:t>Introduced February 15, 2021; Referred to the Committee on Education then Finance</w:t>
          </w:r>
        </w:sdtContent>
      </w:sdt>
      <w:r w:rsidRPr="00EE465D">
        <w:rPr>
          <w:color w:val="auto"/>
        </w:rPr>
        <w:t>]</w:t>
      </w:r>
    </w:p>
    <w:p w14:paraId="479FFD0C" w14:textId="4EF2EA1A" w:rsidR="00303684" w:rsidRPr="00554640" w:rsidRDefault="0000526A" w:rsidP="00CC1F3B">
      <w:pPr>
        <w:pStyle w:val="TitleSection"/>
        <w:rPr>
          <w:color w:val="auto"/>
        </w:rPr>
      </w:pPr>
      <w:r w:rsidRPr="00554640">
        <w:rPr>
          <w:color w:val="auto"/>
        </w:rPr>
        <w:lastRenderedPageBreak/>
        <w:t>A BILL</w:t>
      </w:r>
      <w:r w:rsidR="003F11C8" w:rsidRPr="00554640">
        <w:rPr>
          <w:color w:val="auto"/>
        </w:rPr>
        <w:t xml:space="preserve"> to amend and reenact </w:t>
      </w:r>
      <w:r w:rsidR="007E546D" w:rsidRPr="00554640">
        <w:rPr>
          <w:rFonts w:cs="Arial"/>
          <w:color w:val="auto"/>
        </w:rPr>
        <w:t>§</w:t>
      </w:r>
      <w:r w:rsidR="003F11C8" w:rsidRPr="00554640">
        <w:rPr>
          <w:color w:val="auto"/>
        </w:rPr>
        <w:t xml:space="preserve">18-9B-5 of the Code of West Virginia, 1931, as amended, relating to </w:t>
      </w:r>
      <w:r w:rsidR="00945D4C" w:rsidRPr="00554640">
        <w:rPr>
          <w:color w:val="auto"/>
        </w:rPr>
        <w:t>suspending the implementation of the school aid formula until the year 202</w:t>
      </w:r>
      <w:r w:rsidR="00314D58">
        <w:rPr>
          <w:color w:val="auto"/>
        </w:rPr>
        <w:t>4</w:t>
      </w:r>
      <w:r w:rsidR="00945D4C" w:rsidRPr="00554640">
        <w:rPr>
          <w:color w:val="auto"/>
        </w:rPr>
        <w:t>; requiring that all school systems be funded at the level established by the 20</w:t>
      </w:r>
      <w:r w:rsidR="00314D58">
        <w:rPr>
          <w:color w:val="auto"/>
        </w:rPr>
        <w:t>20</w:t>
      </w:r>
      <w:r w:rsidR="00945D4C" w:rsidRPr="00554640">
        <w:rPr>
          <w:color w:val="auto"/>
        </w:rPr>
        <w:t>-20</w:t>
      </w:r>
      <w:r w:rsidR="00314D58">
        <w:rPr>
          <w:color w:val="auto"/>
        </w:rPr>
        <w:t>21</w:t>
      </w:r>
      <w:r w:rsidR="00945D4C" w:rsidRPr="00554640">
        <w:rPr>
          <w:color w:val="auto"/>
        </w:rPr>
        <w:t xml:space="preserve"> budge</w:t>
      </w:r>
      <w:r w:rsidR="000A0B4E" w:rsidRPr="00554640">
        <w:rPr>
          <w:color w:val="auto"/>
        </w:rPr>
        <w:t>t; and providing that the Legislature develop a new funding formula to be implemented for the budget year 202</w:t>
      </w:r>
      <w:r w:rsidR="00314D58">
        <w:rPr>
          <w:color w:val="auto"/>
        </w:rPr>
        <w:t>4</w:t>
      </w:r>
      <w:r w:rsidR="000A0B4E" w:rsidRPr="00554640">
        <w:rPr>
          <w:color w:val="auto"/>
        </w:rPr>
        <w:t>-202</w:t>
      </w:r>
      <w:r w:rsidR="00314D58">
        <w:rPr>
          <w:color w:val="auto"/>
        </w:rPr>
        <w:t>5</w:t>
      </w:r>
      <w:r w:rsidR="00945D4C" w:rsidRPr="00554640">
        <w:rPr>
          <w:color w:val="auto"/>
        </w:rPr>
        <w:t>.</w:t>
      </w:r>
    </w:p>
    <w:p w14:paraId="5FBB8635" w14:textId="77777777" w:rsidR="00303684" w:rsidRPr="00554640" w:rsidRDefault="00303684" w:rsidP="00CC1F3B">
      <w:pPr>
        <w:pStyle w:val="EnactingClause"/>
        <w:rPr>
          <w:color w:val="auto"/>
        </w:rPr>
        <w:sectPr w:rsidR="00303684" w:rsidRPr="00554640" w:rsidSect="005E1F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54640">
        <w:rPr>
          <w:color w:val="auto"/>
        </w:rPr>
        <w:t>Be it enacted by the Legislature of West Virginia:</w:t>
      </w:r>
    </w:p>
    <w:p w14:paraId="1DDC000A" w14:textId="77777777" w:rsidR="00B3016C" w:rsidRPr="00554640" w:rsidRDefault="00B3016C" w:rsidP="00D97B09">
      <w:pPr>
        <w:pStyle w:val="ArticleHeading"/>
        <w:rPr>
          <w:color w:val="auto"/>
        </w:rPr>
        <w:sectPr w:rsidR="00B3016C" w:rsidRPr="00554640" w:rsidSect="005E1FB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54640">
        <w:rPr>
          <w:color w:val="auto"/>
        </w:rPr>
        <w:t>ARTICLE 9B. STATE BOARD OF SCHOOL FINANCE.</w:t>
      </w:r>
    </w:p>
    <w:p w14:paraId="1BFA4744" w14:textId="77777777" w:rsidR="00B3016C" w:rsidRPr="00554640" w:rsidRDefault="007E546D" w:rsidP="00CD41B1">
      <w:pPr>
        <w:pStyle w:val="SectionHeading"/>
        <w:rPr>
          <w:color w:val="auto"/>
        </w:rPr>
      </w:pPr>
      <w:r w:rsidRPr="00554640">
        <w:rPr>
          <w:color w:val="auto"/>
        </w:rPr>
        <w:t>§</w:t>
      </w:r>
      <w:r w:rsidR="00B3016C" w:rsidRPr="00554640">
        <w:rPr>
          <w:color w:val="auto"/>
        </w:rPr>
        <w:t>18-9B-5. School district budgeting.</w:t>
      </w:r>
    </w:p>
    <w:p w14:paraId="6B8CC80D" w14:textId="77777777" w:rsidR="00B3016C" w:rsidRPr="00554640" w:rsidRDefault="00945D4C" w:rsidP="00CD41B1">
      <w:pPr>
        <w:pStyle w:val="SectionBody"/>
        <w:rPr>
          <w:color w:val="auto"/>
        </w:rPr>
      </w:pPr>
      <w:r w:rsidRPr="00554640">
        <w:rPr>
          <w:color w:val="auto"/>
          <w:u w:val="single"/>
        </w:rPr>
        <w:t>(a)</w:t>
      </w:r>
      <w:r w:rsidRPr="00554640">
        <w:rPr>
          <w:color w:val="auto"/>
        </w:rPr>
        <w:t xml:space="preserve"> </w:t>
      </w:r>
      <w:r w:rsidR="00B3016C" w:rsidRPr="00554640">
        <w:rPr>
          <w:color w:val="auto"/>
        </w:rPr>
        <w:t>The board of finance shall formulate and prescribe a uniform system of school district budgeting for the use of all county school districts to include, at least:</w:t>
      </w:r>
    </w:p>
    <w:p w14:paraId="12E39E73" w14:textId="77777777" w:rsidR="00B3016C" w:rsidRPr="00554640" w:rsidRDefault="00B3016C" w:rsidP="00CD41B1">
      <w:pPr>
        <w:pStyle w:val="SectionBody"/>
        <w:rPr>
          <w:color w:val="auto"/>
        </w:rPr>
      </w:pPr>
      <w:r w:rsidRPr="00554640">
        <w:rPr>
          <w:color w:val="auto"/>
        </w:rPr>
        <w:t>(1) Itemization schedules for estimating anticipated revenues and receipts of all kinds;</w:t>
      </w:r>
    </w:p>
    <w:p w14:paraId="414261D7" w14:textId="77777777" w:rsidR="00B3016C" w:rsidRPr="00554640" w:rsidRDefault="00B3016C" w:rsidP="00CD41B1">
      <w:pPr>
        <w:pStyle w:val="SectionBody"/>
        <w:rPr>
          <w:color w:val="auto"/>
        </w:rPr>
      </w:pPr>
      <w:r w:rsidRPr="00554640">
        <w:rPr>
          <w:color w:val="auto"/>
        </w:rPr>
        <w:t>(2) Itemization schedules for estimating anticipated requirements for expenditure during the fiscal year;</w:t>
      </w:r>
    </w:p>
    <w:p w14:paraId="2AB05A8F" w14:textId="2A019E3A" w:rsidR="00B3016C" w:rsidRPr="00554640" w:rsidRDefault="00B3016C" w:rsidP="00CD41B1">
      <w:pPr>
        <w:pStyle w:val="SectionBody"/>
        <w:rPr>
          <w:color w:val="auto"/>
        </w:rPr>
      </w:pPr>
      <w:r w:rsidRPr="00554640">
        <w:rPr>
          <w:color w:val="auto"/>
        </w:rPr>
        <w:t xml:space="preserve">(3) The form, </w:t>
      </w:r>
      <w:r w:rsidR="00785D94" w:rsidRPr="00554640">
        <w:rPr>
          <w:color w:val="auto"/>
        </w:rPr>
        <w:t>classification,</w:t>
      </w:r>
      <w:r w:rsidRPr="00554640">
        <w:rPr>
          <w:color w:val="auto"/>
        </w:rPr>
        <w:t xml:space="preserve"> and itemization of budget items for appropriation purposes;</w:t>
      </w:r>
    </w:p>
    <w:p w14:paraId="4A8EF78A" w14:textId="77777777" w:rsidR="00B3016C" w:rsidRPr="00554640" w:rsidRDefault="00B3016C" w:rsidP="00CD41B1">
      <w:pPr>
        <w:pStyle w:val="SectionBody"/>
        <w:rPr>
          <w:color w:val="auto"/>
        </w:rPr>
      </w:pPr>
      <w:r w:rsidRPr="00554640">
        <w:rPr>
          <w:color w:val="auto"/>
        </w:rPr>
        <w:t>(4) Expenditure schedules for the allotment of amounts of proposed expenditures throughout the fiscal year;</w:t>
      </w:r>
    </w:p>
    <w:p w14:paraId="69BB4FEF" w14:textId="77777777" w:rsidR="00B3016C" w:rsidRPr="00554640" w:rsidRDefault="00B3016C" w:rsidP="00CD41B1">
      <w:pPr>
        <w:pStyle w:val="SectionBody"/>
        <w:rPr>
          <w:color w:val="auto"/>
        </w:rPr>
      </w:pPr>
      <w:r w:rsidRPr="00554640">
        <w:rPr>
          <w:color w:val="auto"/>
        </w:rPr>
        <w:t>(5) A budget calendar fixing the dates by or upon which schedules shall be prepared, budgets adopted, and reports made to the board of finance;</w:t>
      </w:r>
    </w:p>
    <w:p w14:paraId="51F665C1" w14:textId="77777777" w:rsidR="007E546D" w:rsidRPr="00554640" w:rsidRDefault="00B3016C" w:rsidP="00CD41B1">
      <w:pPr>
        <w:pStyle w:val="SectionBody"/>
        <w:rPr>
          <w:color w:val="auto"/>
        </w:rPr>
      </w:pPr>
      <w:r w:rsidRPr="00554640">
        <w:rPr>
          <w:color w:val="auto"/>
        </w:rPr>
        <w:t>(6) Methods and procedures of budgeting to be followed in the use of the uniform system.</w:t>
      </w:r>
    </w:p>
    <w:p w14:paraId="74AA8676" w14:textId="36910FC1" w:rsidR="00B3016C" w:rsidRPr="00554640" w:rsidRDefault="00945D4C" w:rsidP="00CD41B1">
      <w:pPr>
        <w:pStyle w:val="SectionBody"/>
        <w:rPr>
          <w:color w:val="auto"/>
          <w:u w:val="single"/>
        </w:rPr>
      </w:pPr>
      <w:r w:rsidRPr="00554640">
        <w:rPr>
          <w:color w:val="auto"/>
          <w:u w:val="single"/>
        </w:rPr>
        <w:t xml:space="preserve">(b) Notwithstanding any </w:t>
      </w:r>
      <w:r w:rsidR="00733BC9" w:rsidRPr="00554640">
        <w:rPr>
          <w:color w:val="auto"/>
          <w:u w:val="single"/>
        </w:rPr>
        <w:t xml:space="preserve">other </w:t>
      </w:r>
      <w:r w:rsidRPr="00554640">
        <w:rPr>
          <w:color w:val="auto"/>
          <w:u w:val="single"/>
        </w:rPr>
        <w:t xml:space="preserve">provision of this code to the contrary, </w:t>
      </w:r>
      <w:r w:rsidR="008B2E70" w:rsidRPr="00554640">
        <w:rPr>
          <w:color w:val="auto"/>
          <w:u w:val="single"/>
        </w:rPr>
        <w:t xml:space="preserve">the implementation of </w:t>
      </w:r>
      <w:r w:rsidR="00733BC9" w:rsidRPr="00554640">
        <w:rPr>
          <w:color w:val="auto"/>
          <w:u w:val="single"/>
        </w:rPr>
        <w:t xml:space="preserve">the school aid funding formula for school district budgeting and </w:t>
      </w:r>
      <w:r w:rsidR="008B2E70" w:rsidRPr="00554640">
        <w:rPr>
          <w:color w:val="auto"/>
          <w:u w:val="single"/>
        </w:rPr>
        <w:t xml:space="preserve">the budget provisions of this article </w:t>
      </w:r>
      <w:r w:rsidR="00733BC9" w:rsidRPr="00554640">
        <w:rPr>
          <w:color w:val="auto"/>
          <w:u w:val="single"/>
        </w:rPr>
        <w:t xml:space="preserve">for that purpose </w:t>
      </w:r>
      <w:r w:rsidR="008B2E70" w:rsidRPr="00554640">
        <w:rPr>
          <w:color w:val="auto"/>
          <w:u w:val="single"/>
        </w:rPr>
        <w:t>are suspended until the budget year 202</w:t>
      </w:r>
      <w:r w:rsidR="00314D58">
        <w:rPr>
          <w:color w:val="auto"/>
          <w:u w:val="single"/>
        </w:rPr>
        <w:t>4</w:t>
      </w:r>
      <w:r w:rsidR="008B2E70" w:rsidRPr="00554640">
        <w:rPr>
          <w:color w:val="auto"/>
          <w:u w:val="single"/>
        </w:rPr>
        <w:t>, during which period the funding level</w:t>
      </w:r>
      <w:r w:rsidR="00733BC9" w:rsidRPr="00554640">
        <w:rPr>
          <w:color w:val="auto"/>
          <w:u w:val="single"/>
        </w:rPr>
        <w:t>s</w:t>
      </w:r>
      <w:r w:rsidR="008B2E70" w:rsidRPr="00554640">
        <w:rPr>
          <w:color w:val="auto"/>
          <w:u w:val="single"/>
        </w:rPr>
        <w:t xml:space="preserve"> established by the 20</w:t>
      </w:r>
      <w:r w:rsidR="00314D58">
        <w:rPr>
          <w:color w:val="auto"/>
          <w:u w:val="single"/>
        </w:rPr>
        <w:t>20</w:t>
      </w:r>
      <w:r w:rsidR="008B2E70" w:rsidRPr="00554640">
        <w:rPr>
          <w:color w:val="auto"/>
          <w:u w:val="single"/>
        </w:rPr>
        <w:t>-20</w:t>
      </w:r>
      <w:r w:rsidR="00314D58">
        <w:rPr>
          <w:color w:val="auto"/>
          <w:u w:val="single"/>
        </w:rPr>
        <w:t>2</w:t>
      </w:r>
      <w:r w:rsidR="008B2E70" w:rsidRPr="00554640">
        <w:rPr>
          <w:color w:val="auto"/>
          <w:u w:val="single"/>
        </w:rPr>
        <w:t xml:space="preserve">1 budget year shall apply.  </w:t>
      </w:r>
      <w:r w:rsidR="009D26AA" w:rsidRPr="00554640">
        <w:rPr>
          <w:color w:val="auto"/>
          <w:u w:val="single"/>
        </w:rPr>
        <w:t>The</w:t>
      </w:r>
      <w:r w:rsidR="008B2E70" w:rsidRPr="00554640">
        <w:rPr>
          <w:color w:val="auto"/>
          <w:u w:val="single"/>
        </w:rPr>
        <w:t xml:space="preserve"> Legislature shall develop a new funding formula to be implemented for the budget year 202</w:t>
      </w:r>
      <w:r w:rsidR="00314D58">
        <w:rPr>
          <w:color w:val="auto"/>
          <w:u w:val="single"/>
        </w:rPr>
        <w:t>4</w:t>
      </w:r>
      <w:r w:rsidR="008B2E70" w:rsidRPr="00554640">
        <w:rPr>
          <w:color w:val="auto"/>
          <w:u w:val="single"/>
        </w:rPr>
        <w:t>-202</w:t>
      </w:r>
      <w:r w:rsidR="00314D58">
        <w:rPr>
          <w:color w:val="auto"/>
          <w:u w:val="single"/>
        </w:rPr>
        <w:t>5</w:t>
      </w:r>
      <w:r w:rsidR="008B2E70" w:rsidRPr="00554640">
        <w:rPr>
          <w:color w:val="auto"/>
          <w:u w:val="single"/>
        </w:rPr>
        <w:t>.</w:t>
      </w:r>
    </w:p>
    <w:p w14:paraId="4CF5458B" w14:textId="77777777" w:rsidR="00C33014" w:rsidRPr="00554640" w:rsidRDefault="00C33014" w:rsidP="00CC1F3B">
      <w:pPr>
        <w:pStyle w:val="Note"/>
        <w:rPr>
          <w:color w:val="auto"/>
        </w:rPr>
      </w:pPr>
    </w:p>
    <w:p w14:paraId="7879B5E4" w14:textId="55A63772" w:rsidR="006865E9" w:rsidRPr="00554640" w:rsidRDefault="00CF1DCA" w:rsidP="00CC1F3B">
      <w:pPr>
        <w:pStyle w:val="Note"/>
        <w:rPr>
          <w:color w:val="auto"/>
        </w:rPr>
      </w:pPr>
      <w:r w:rsidRPr="00554640">
        <w:rPr>
          <w:color w:val="auto"/>
        </w:rPr>
        <w:t>NOTE: The</w:t>
      </w:r>
      <w:r w:rsidR="006865E9" w:rsidRPr="00554640">
        <w:rPr>
          <w:color w:val="auto"/>
        </w:rPr>
        <w:t xml:space="preserve"> purpose of this bill is to </w:t>
      </w:r>
      <w:r w:rsidR="000A0B4E" w:rsidRPr="00554640">
        <w:rPr>
          <w:color w:val="auto"/>
        </w:rPr>
        <w:t xml:space="preserve">suspend the implementation of the school aid formula </w:t>
      </w:r>
      <w:r w:rsidR="000A0B4E" w:rsidRPr="00554640">
        <w:rPr>
          <w:color w:val="auto"/>
        </w:rPr>
        <w:lastRenderedPageBreak/>
        <w:t>for school district budgeting until the year 202</w:t>
      </w:r>
      <w:r w:rsidR="00314D58">
        <w:rPr>
          <w:color w:val="auto"/>
        </w:rPr>
        <w:t>5</w:t>
      </w:r>
      <w:r w:rsidR="000A0B4E" w:rsidRPr="00554640">
        <w:rPr>
          <w:color w:val="auto"/>
        </w:rPr>
        <w:t xml:space="preserve">; requiring that all school systems be funded at the level established by the </w:t>
      </w:r>
      <w:r w:rsidR="00314D58" w:rsidRPr="00314D58">
        <w:rPr>
          <w:color w:val="auto"/>
        </w:rPr>
        <w:t>2020-2021</w:t>
      </w:r>
      <w:r w:rsidR="000A0B4E" w:rsidRPr="00554640">
        <w:rPr>
          <w:color w:val="auto"/>
        </w:rPr>
        <w:t xml:space="preserve"> budget during this period; and providing that the Legislature develop a new funding formula to be implemented for the budget year 202</w:t>
      </w:r>
      <w:r w:rsidR="00314D58">
        <w:rPr>
          <w:color w:val="auto"/>
        </w:rPr>
        <w:t>4</w:t>
      </w:r>
      <w:r w:rsidR="000A0B4E" w:rsidRPr="00554640">
        <w:rPr>
          <w:color w:val="auto"/>
        </w:rPr>
        <w:t>-202</w:t>
      </w:r>
      <w:r w:rsidR="00314D58">
        <w:rPr>
          <w:color w:val="auto"/>
        </w:rPr>
        <w:t>5</w:t>
      </w:r>
      <w:r w:rsidR="000A0B4E" w:rsidRPr="00554640">
        <w:rPr>
          <w:color w:val="auto"/>
          <w:u w:val="single"/>
        </w:rPr>
        <w:t>.</w:t>
      </w:r>
    </w:p>
    <w:p w14:paraId="7043E835" w14:textId="77777777" w:rsidR="006865E9" w:rsidRPr="00554640" w:rsidRDefault="00AE48A0" w:rsidP="00CC1F3B">
      <w:pPr>
        <w:pStyle w:val="Note"/>
        <w:rPr>
          <w:color w:val="auto"/>
        </w:rPr>
      </w:pPr>
      <w:r w:rsidRPr="0055464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54640" w:rsidSect="005E1FB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6BE47" w14:textId="77777777" w:rsidR="00CF1DCA" w:rsidRPr="00B844FE" w:rsidRDefault="00CF1DCA" w:rsidP="00B844FE">
      <w:r>
        <w:separator/>
      </w:r>
    </w:p>
  </w:endnote>
  <w:endnote w:type="continuationSeparator" w:id="0">
    <w:p w14:paraId="2C438922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AD4815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72A4A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45AF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0272C" w14:textId="77777777" w:rsidR="00CF1DCA" w:rsidRPr="00B844FE" w:rsidRDefault="00CF1DCA" w:rsidP="00B844FE">
      <w:r>
        <w:separator/>
      </w:r>
    </w:p>
  </w:footnote>
  <w:footnote w:type="continuationSeparator" w:id="0">
    <w:p w14:paraId="5A4DFD5C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559D" w14:textId="77777777" w:rsidR="002A0269" w:rsidRPr="00B844FE" w:rsidRDefault="00D347F2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0A81" w14:textId="160CDC9D" w:rsidR="00C33014" w:rsidRPr="00C33014" w:rsidRDefault="00570E67" w:rsidP="000573A9">
    <w:pPr>
      <w:pStyle w:val="HeaderStyle"/>
    </w:pPr>
    <w:r>
      <w:t>Intr HB</w:t>
    </w:r>
    <w:r w:rsidR="00C33014" w:rsidRPr="002A0269">
      <w:ptab w:relativeTo="margin" w:alignment="center" w:leader="none"/>
    </w:r>
    <w:r w:rsidR="00554640">
      <w:t xml:space="preserve"> </w:t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F64F94" w:rsidRPr="00575A34">
          <w:rPr>
            <w:color w:val="auto"/>
          </w:rPr>
          <w:t>2021R1643</w:t>
        </w:r>
      </w:sdtContent>
    </w:sdt>
  </w:p>
  <w:p w14:paraId="436EE47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92BDF" w14:textId="787BF8A0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3F11C8">
          <w:t>20</w:t>
        </w:r>
        <w:r w:rsidR="00F64F94">
          <w:t>2</w:t>
        </w:r>
        <w:r w:rsidR="003F11C8">
          <w:t>1R1</w:t>
        </w:r>
        <w:r w:rsidR="00F64F94">
          <w:t>643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TK1sDQ3NbIwNDBQ0lEKTi0uzszPAykwrAUADAC4IiwAAAA="/>
  </w:docVars>
  <w:rsids>
    <w:rsidRoot w:val="00CF1DCA"/>
    <w:rsid w:val="0000526A"/>
    <w:rsid w:val="000573A9"/>
    <w:rsid w:val="00085D22"/>
    <w:rsid w:val="00096904"/>
    <w:rsid w:val="00096AF4"/>
    <w:rsid w:val="000A0B4E"/>
    <w:rsid w:val="000C5C77"/>
    <w:rsid w:val="0010070F"/>
    <w:rsid w:val="0010720F"/>
    <w:rsid w:val="001470DD"/>
    <w:rsid w:val="0015112E"/>
    <w:rsid w:val="001552E7"/>
    <w:rsid w:val="001566B4"/>
    <w:rsid w:val="001C279E"/>
    <w:rsid w:val="001D459E"/>
    <w:rsid w:val="00212EB2"/>
    <w:rsid w:val="0027011C"/>
    <w:rsid w:val="00274200"/>
    <w:rsid w:val="00275740"/>
    <w:rsid w:val="002A0269"/>
    <w:rsid w:val="00303684"/>
    <w:rsid w:val="003143F5"/>
    <w:rsid w:val="00314854"/>
    <w:rsid w:val="00314D58"/>
    <w:rsid w:val="00394191"/>
    <w:rsid w:val="003C51CD"/>
    <w:rsid w:val="003F11C8"/>
    <w:rsid w:val="00406C14"/>
    <w:rsid w:val="004368E0"/>
    <w:rsid w:val="004C13DD"/>
    <w:rsid w:val="004E3441"/>
    <w:rsid w:val="00554640"/>
    <w:rsid w:val="00570E67"/>
    <w:rsid w:val="005A5366"/>
    <w:rsid w:val="005E1FBA"/>
    <w:rsid w:val="00637E73"/>
    <w:rsid w:val="006865E9"/>
    <w:rsid w:val="00691F3E"/>
    <w:rsid w:val="00694BFB"/>
    <w:rsid w:val="006A106B"/>
    <w:rsid w:val="006C523D"/>
    <w:rsid w:val="006D4036"/>
    <w:rsid w:val="00733BC9"/>
    <w:rsid w:val="00785D94"/>
    <w:rsid w:val="007A7081"/>
    <w:rsid w:val="007E546D"/>
    <w:rsid w:val="007F1CF5"/>
    <w:rsid w:val="00834EDE"/>
    <w:rsid w:val="0084265C"/>
    <w:rsid w:val="008736AA"/>
    <w:rsid w:val="008B2E70"/>
    <w:rsid w:val="008D275D"/>
    <w:rsid w:val="00945D4C"/>
    <w:rsid w:val="00980327"/>
    <w:rsid w:val="00986478"/>
    <w:rsid w:val="009B5557"/>
    <w:rsid w:val="009D26AA"/>
    <w:rsid w:val="009F1067"/>
    <w:rsid w:val="00A31E01"/>
    <w:rsid w:val="00A527AD"/>
    <w:rsid w:val="00A718CF"/>
    <w:rsid w:val="00AE48A0"/>
    <w:rsid w:val="00AE61BE"/>
    <w:rsid w:val="00B16F25"/>
    <w:rsid w:val="00B236E5"/>
    <w:rsid w:val="00B24422"/>
    <w:rsid w:val="00B3016C"/>
    <w:rsid w:val="00B74956"/>
    <w:rsid w:val="00B80C20"/>
    <w:rsid w:val="00B844FE"/>
    <w:rsid w:val="00B86B4F"/>
    <w:rsid w:val="00BC562B"/>
    <w:rsid w:val="00BE5AF0"/>
    <w:rsid w:val="00C33014"/>
    <w:rsid w:val="00C33434"/>
    <w:rsid w:val="00C34869"/>
    <w:rsid w:val="00C41D50"/>
    <w:rsid w:val="00C42EB6"/>
    <w:rsid w:val="00C579C8"/>
    <w:rsid w:val="00C85096"/>
    <w:rsid w:val="00CB20EF"/>
    <w:rsid w:val="00CC1F3B"/>
    <w:rsid w:val="00CD12CB"/>
    <w:rsid w:val="00CD36CF"/>
    <w:rsid w:val="00CF1DCA"/>
    <w:rsid w:val="00D347F2"/>
    <w:rsid w:val="00D579FC"/>
    <w:rsid w:val="00D81C16"/>
    <w:rsid w:val="00DE526B"/>
    <w:rsid w:val="00DF199D"/>
    <w:rsid w:val="00E01542"/>
    <w:rsid w:val="00E365F1"/>
    <w:rsid w:val="00E62F48"/>
    <w:rsid w:val="00E831B3"/>
    <w:rsid w:val="00EE465D"/>
    <w:rsid w:val="00EE70CB"/>
    <w:rsid w:val="00F41CA2"/>
    <w:rsid w:val="00F443C0"/>
    <w:rsid w:val="00F62EFB"/>
    <w:rsid w:val="00F64F94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496F534"/>
  <w15:chartTrackingRefBased/>
  <w15:docId w15:val="{2E74859B-D04C-4DDC-AB34-F63C5BD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3016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3016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3016C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12E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B44AE"/>
    <w:rsid w:val="002D24DA"/>
    <w:rsid w:val="00357E10"/>
    <w:rsid w:val="003604AA"/>
    <w:rsid w:val="00483839"/>
    <w:rsid w:val="006A60C8"/>
    <w:rsid w:val="008E3C95"/>
    <w:rsid w:val="009053E8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2278-D20B-478A-A2E4-8C07A046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3</cp:revision>
  <cp:lastPrinted>2017-02-10T16:49:00Z</cp:lastPrinted>
  <dcterms:created xsi:type="dcterms:W3CDTF">2021-02-13T14:32:00Z</dcterms:created>
  <dcterms:modified xsi:type="dcterms:W3CDTF">2021-02-16T15:18:00Z</dcterms:modified>
</cp:coreProperties>
</file>